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CB" w:rsidRPr="00701D57" w:rsidRDefault="005563CB" w:rsidP="00BA19E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right="1"/>
        <w:jc w:val="center"/>
        <w:rPr>
          <w:rFonts w:ascii="Times New Roman" w:hAnsi="Times New Roman"/>
        </w:rPr>
      </w:pPr>
      <w:bookmarkStart w:id="0" w:name="_GoBack"/>
      <w:bookmarkEnd w:id="0"/>
      <w:r w:rsidRPr="00701D57">
        <w:rPr>
          <w:rFonts w:ascii="Times New Roman" w:eastAsia="Times New Roman" w:hAnsi="Times New Roman"/>
          <w:b/>
          <w:sz w:val="24"/>
          <w:szCs w:val="24"/>
          <w:lang w:eastAsia="bg-BG"/>
        </w:rPr>
        <w:t>ДОГОВОР</w:t>
      </w:r>
    </w:p>
    <w:p w:rsidR="005563CB" w:rsidRPr="00701D57" w:rsidRDefault="005563CB" w:rsidP="00BA19EB">
      <w:pPr>
        <w:tabs>
          <w:tab w:val="left" w:pos="283"/>
        </w:tabs>
        <w:suppressAutoHyphens w:val="0"/>
        <w:autoSpaceDE w:val="0"/>
        <w:spacing w:before="1" w:after="1" w:line="320" w:lineRule="atLeast"/>
        <w:ind w:right="1"/>
        <w:jc w:val="center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bCs/>
          <w:sz w:val="24"/>
          <w:szCs w:val="24"/>
          <w:lang w:eastAsia="bg-BG"/>
        </w:rPr>
        <w:t>за информационно обслужване в предизборна кампания за местни избори на 29 октомври 2023 г.</w:t>
      </w:r>
    </w:p>
    <w:p w:rsidR="005563CB" w:rsidRPr="00701D57" w:rsidRDefault="005563CB" w:rsidP="005563CB">
      <w:pPr>
        <w:tabs>
          <w:tab w:val="left" w:pos="283"/>
        </w:tabs>
        <w:suppressAutoHyphens w:val="0"/>
        <w:autoSpaceDE w:val="0"/>
        <w:spacing w:before="1" w:after="1" w:line="320" w:lineRule="atLeast"/>
        <w:ind w:right="1"/>
        <w:rPr>
          <w:rFonts w:ascii="Times New Roman" w:eastAsia="Times New Roman" w:hAnsi="Times New Roman"/>
          <w:bCs/>
          <w:sz w:val="24"/>
          <w:szCs w:val="24"/>
          <w:lang w:val="en-US" w:eastAsia="bg-BG"/>
        </w:rPr>
      </w:pP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563CB" w:rsidRPr="00701D57" w:rsidRDefault="005563CB" w:rsidP="005563CB">
      <w:pPr>
        <w:rPr>
          <w:rFonts w:ascii="Times New Roman" w:hAnsi="Times New Roman"/>
        </w:rPr>
      </w:pPr>
      <w:r w:rsidRPr="00701D57">
        <w:rPr>
          <w:rFonts w:ascii="Times New Roman" w:hAnsi="Times New Roman"/>
          <w:sz w:val="24"/>
          <w:szCs w:val="24"/>
        </w:rPr>
        <w:t>Днес,</w:t>
      </w:r>
      <w:r w:rsidR="003E3A5B">
        <w:rPr>
          <w:rFonts w:ascii="Times New Roman" w:hAnsi="Times New Roman"/>
          <w:sz w:val="24"/>
          <w:szCs w:val="24"/>
        </w:rPr>
        <w:t xml:space="preserve"> </w:t>
      </w:r>
      <w:r w:rsidR="00BA19EB">
        <w:rPr>
          <w:rFonts w:ascii="Times New Roman" w:hAnsi="Times New Roman"/>
          <w:sz w:val="24"/>
          <w:szCs w:val="24"/>
        </w:rPr>
        <w:t>19</w:t>
      </w:r>
      <w:r w:rsidR="007A2C28">
        <w:rPr>
          <w:rFonts w:ascii="Times New Roman" w:hAnsi="Times New Roman"/>
          <w:sz w:val="24"/>
          <w:szCs w:val="24"/>
        </w:rPr>
        <w:t>.10</w:t>
      </w:r>
      <w:r w:rsidRPr="00701D57">
        <w:rPr>
          <w:rFonts w:ascii="Times New Roman" w:hAnsi="Times New Roman"/>
          <w:sz w:val="24"/>
          <w:szCs w:val="24"/>
        </w:rPr>
        <w:t>.2023 г., в гр. Севлиево се сключи настоящият договор между :</w:t>
      </w:r>
    </w:p>
    <w:p w:rsidR="005563CB" w:rsidRPr="00701D57" w:rsidRDefault="00BA19EB" w:rsidP="005563CB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Милен Стилиянов Любенов,</w:t>
      </w:r>
      <w:r w:rsidR="007A2C2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кандидат за общински съветник от ПП „Има такъв народ“</w:t>
      </w:r>
      <w:r w:rsidR="007A2C28" w:rsidRPr="007A2C2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rPr>
          <w:rFonts w:ascii="Times New Roman" w:eastAsia="Times New Roman" w:hAnsi="Times New Roman"/>
          <w:sz w:val="24"/>
          <w:szCs w:val="24"/>
          <w:lang w:eastAsia="bg-BG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>и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„Електронна медия“ ЕООД, </w:t>
      </w:r>
      <w:r w:rsidRPr="00701D5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издател на </w:t>
      </w:r>
      <w:r w:rsidRPr="00701D57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sevlievo-online.com</w:t>
      </w:r>
      <w:r w:rsidRP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</w:t>
      </w:r>
      <w:r w:rsidRPr="00701D57">
        <w:rPr>
          <w:rFonts w:ascii="Times New Roman" w:eastAsia="Times New Roman" w:hAnsi="Times New Roman"/>
          <w:bCs/>
          <w:sz w:val="24"/>
          <w:szCs w:val="24"/>
          <w:lang w:eastAsia="bg-BG"/>
        </w:rPr>
        <w:t>представлявано от Емилия Маринова Димитрова-Данкова, със седалище гр. Севлиево, ул. „Марин Попов“ 25 вх. Б и ЕИК: 203827110</w:t>
      </w:r>
      <w:r w:rsidRP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, 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ри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ча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но по-до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лу за крат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 xml:space="preserve">кост </w:t>
      </w:r>
      <w:r w:rsidRPr="00701D57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Изпълнител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 от дру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га стра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на</w:t>
      </w:r>
    </w:p>
    <w:p w:rsidR="005563CB" w:rsidRPr="00701D57" w:rsidRDefault="005563CB" w:rsidP="00701D57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right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bCs/>
          <w:sz w:val="24"/>
          <w:szCs w:val="24"/>
          <w:lang w:eastAsia="bg-BG"/>
        </w:rPr>
        <w:t>за следното: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І. П</w:t>
      </w:r>
      <w:r w:rsid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редмет на договора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1.1 </w:t>
      </w:r>
      <w:r w:rsidRPr="00701D57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Възложителят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 въз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ла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 xml:space="preserve">га, а </w:t>
      </w:r>
      <w:r w:rsidRPr="00701D57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изпълнителят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 при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е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 xml:space="preserve">ма да </w:t>
      </w:r>
      <w:r w:rsidR="00BA19EB"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 банер 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BA19EB">
        <w:rPr>
          <w:rFonts w:ascii="Times New Roman" w:eastAsia="Times New Roman" w:hAnsi="Times New Roman"/>
          <w:sz w:val="24"/>
          <w:szCs w:val="24"/>
          <w:lang w:eastAsia="bg-BG"/>
        </w:rPr>
        <w:t xml:space="preserve">продължение на три дни на кандидата за общински съветник в 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>местни</w:t>
      </w:r>
      <w:r w:rsidR="00BA19EB">
        <w:rPr>
          <w:rFonts w:ascii="Times New Roman" w:eastAsia="Times New Roman" w:hAnsi="Times New Roman"/>
          <w:sz w:val="24"/>
          <w:szCs w:val="24"/>
          <w:lang w:eastAsia="bg-BG"/>
        </w:rPr>
        <w:t>те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избори на 29 октомври 2023 г., съгласно оферта, депозирана в ЦИК и Сметната палата на Република България и обнародвана в сайта </w:t>
      </w:r>
      <w:r w:rsidRPr="00701D57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sevlievo-online.com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A2C28" w:rsidRPr="00BA19EB" w:rsidRDefault="00FC208F" w:rsidP="00BA19E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1.2 </w:t>
      </w:r>
      <w:r w:rsidR="005563CB" w:rsidRPr="00701D57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Изпълнителят</w:t>
      </w:r>
      <w:r w:rsidR="00BA19EB">
        <w:rPr>
          <w:rFonts w:ascii="Times New Roman" w:eastAsia="Times New Roman" w:hAnsi="Times New Roman"/>
          <w:sz w:val="24"/>
          <w:szCs w:val="24"/>
          <w:lang w:eastAsia="bg-BG"/>
        </w:rPr>
        <w:t xml:space="preserve"> публикува банера</w:t>
      </w:r>
      <w:r w:rsidR="005563CB" w:rsidRPr="00701D57">
        <w:rPr>
          <w:rFonts w:ascii="Times New Roman" w:eastAsia="Times New Roman" w:hAnsi="Times New Roman"/>
          <w:sz w:val="24"/>
          <w:szCs w:val="24"/>
          <w:lang w:eastAsia="bg-BG"/>
        </w:rPr>
        <w:t>, предостав</w:t>
      </w:r>
      <w:r w:rsidR="00BA19EB">
        <w:rPr>
          <w:rFonts w:ascii="Times New Roman" w:eastAsia="Times New Roman" w:hAnsi="Times New Roman"/>
          <w:sz w:val="24"/>
          <w:szCs w:val="24"/>
          <w:lang w:eastAsia="bg-BG"/>
        </w:rPr>
        <w:t>ен</w:t>
      </w:r>
      <w:r w:rsidR="005563CB"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5563CB" w:rsidRPr="00701D57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възложителя</w:t>
      </w:r>
      <w:r w:rsidR="005563CB" w:rsidRPr="00701D5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563CB" w:rsidRPr="00701D57" w:rsidRDefault="005563CB" w:rsidP="007A2C28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right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ІІ. Ц</w:t>
      </w:r>
      <w:r w:rsid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ена и заплащане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ab/>
        <w:t>2.1 Це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на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та на ус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лу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ги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те по нас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я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щия до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го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 xml:space="preserve">вор е </w:t>
      </w:r>
      <w:r w:rsidR="00BA19EB">
        <w:rPr>
          <w:rFonts w:ascii="Times New Roman" w:eastAsia="Times New Roman" w:hAnsi="Times New Roman"/>
          <w:sz w:val="24"/>
          <w:szCs w:val="24"/>
          <w:lang w:eastAsia="bg-BG"/>
        </w:rPr>
        <w:t>75</w:t>
      </w:r>
      <w:r w:rsidR="007A2C28">
        <w:rPr>
          <w:rFonts w:ascii="Times New Roman" w:eastAsia="Times New Roman" w:hAnsi="Times New Roman"/>
          <w:sz w:val="24"/>
          <w:szCs w:val="24"/>
          <w:lang w:eastAsia="bg-BG"/>
        </w:rPr>
        <w:t xml:space="preserve"> лв. 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 /крайна цена/</w:t>
      </w:r>
      <w:r w:rsidRPr="00701D57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ab/>
        <w:t>2.1.1. Заплащането на договорената сума е по банков път, при подписване на договора, след предоставена от изпълнителя фактура</w:t>
      </w:r>
      <w:r w:rsidRPr="00701D57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ІІІ. П</w:t>
      </w:r>
      <w:r w:rsid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рава и задължения </w:t>
      </w:r>
      <w:r w:rsidRP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 стра</w:t>
      </w:r>
      <w:r w:rsidRP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softHyphen/>
        <w:t>ни</w:t>
      </w:r>
      <w:r w:rsidRPr="00701D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softHyphen/>
        <w:t>те: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ab/>
        <w:t>3.1.</w:t>
      </w:r>
      <w:r w:rsidRPr="00701D5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>Изпълнителят се за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дъл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жа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ва при из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пъл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не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ние на за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дъл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же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ни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я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та си по до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го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во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ра да па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зи доб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ро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то име на възложителя</w:t>
      </w:r>
      <w:r w:rsidRPr="00701D57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3.1.5. Изпълнителят има право да откаже да публикува по този договор, ако </w:t>
      </w:r>
      <w:r w:rsidR="00BA19E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предоставените материали 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>съдържа</w:t>
      </w:r>
      <w:r w:rsidR="00BA19EB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 обидни квалификации, изрази, накърняващи доброто име на останалите кандидати, език на омраза, етнически квалификации, нецензурни думи и изрази и подбудителство към саморазправа и агресия</w:t>
      </w:r>
      <w:r w:rsidRPr="00701D57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right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5563CB" w:rsidRPr="00701D57" w:rsidRDefault="005563CB" w:rsidP="00BA19E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/>
        <w:jc w:val="both"/>
        <w:rPr>
          <w:rFonts w:ascii="Times New Roman" w:hAnsi="Times New Roman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>Всич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ки не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у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ре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де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ни в нас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я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щия до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го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вор въп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ро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си се уреж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дат спо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ред дейс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ва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що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то за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ко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но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да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тел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с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 xml:space="preserve">во. 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ab/>
        <w:t>Нас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я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щи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ят до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го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вор е със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та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вен в два ед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нак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ви ек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зем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п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ля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ра, по един за вся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ка стра</w:t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softHyphen/>
        <w:t>на.</w:t>
      </w: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563CB" w:rsidRPr="00701D57" w:rsidRDefault="005563CB" w:rsidP="005563CB">
      <w:pPr>
        <w:tabs>
          <w:tab w:val="left" w:pos="720"/>
          <w:tab w:val="left" w:pos="1440"/>
        </w:tabs>
        <w:suppressAutoHyphens w:val="0"/>
        <w:autoSpaceDE w:val="0"/>
        <w:spacing w:before="1" w:after="1" w:line="320" w:lineRule="atLeast"/>
        <w:ind w:left="1" w:right="1" w:firstLine="1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5563CB" w:rsidRPr="00701D57" w:rsidRDefault="005563CB" w:rsidP="005563CB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>ВЪЗЛОЖИТЕЛ:  /п/                                         ИЗПЪЛНИТЕЛ: /п/</w:t>
      </w:r>
    </w:p>
    <w:p w:rsidR="005563CB" w:rsidRPr="00701D57" w:rsidRDefault="005563CB" w:rsidP="005563CB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</w:t>
      </w:r>
      <w:r w:rsidR="007A2C2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7A2C2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7A2C2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7A2C2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7A2C2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01D57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/Ем. Димитрова-Данкова/</w:t>
      </w:r>
    </w:p>
    <w:p w:rsidR="005563CB" w:rsidRPr="00701D57" w:rsidRDefault="005563CB" w:rsidP="005563CB">
      <w:pPr>
        <w:rPr>
          <w:rFonts w:ascii="Times New Roman" w:hAnsi="Times New Roman"/>
          <w:sz w:val="24"/>
          <w:szCs w:val="24"/>
          <w:lang w:val="en-US"/>
        </w:rPr>
      </w:pPr>
    </w:p>
    <w:p w:rsidR="00960450" w:rsidRPr="00701D57" w:rsidRDefault="00960450">
      <w:pPr>
        <w:rPr>
          <w:rFonts w:ascii="Times New Roman" w:hAnsi="Times New Roman"/>
        </w:rPr>
      </w:pPr>
    </w:p>
    <w:sectPr w:rsidR="00960450" w:rsidRPr="00701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85"/>
    <w:rsid w:val="003E3A5B"/>
    <w:rsid w:val="005563CB"/>
    <w:rsid w:val="00701D57"/>
    <w:rsid w:val="007A2C28"/>
    <w:rsid w:val="00960450"/>
    <w:rsid w:val="00BA19EB"/>
    <w:rsid w:val="00CB4FB0"/>
    <w:rsid w:val="00CF563D"/>
    <w:rsid w:val="00D50585"/>
    <w:rsid w:val="00DB031D"/>
    <w:rsid w:val="00E03580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C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C2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C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C2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</cp:lastModifiedBy>
  <cp:revision>3</cp:revision>
  <dcterms:created xsi:type="dcterms:W3CDTF">2023-10-18T07:32:00Z</dcterms:created>
  <dcterms:modified xsi:type="dcterms:W3CDTF">2023-10-18T07:37:00Z</dcterms:modified>
</cp:coreProperties>
</file>