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>
          <v:shape id="_x0000_i1025" o:spt="75" type="#_x0000_t75" style="height:16.3pt;width:186.5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AcroExch.Document.DC" ShapeID="_x0000_i1025" DrawAspect="Content" ObjectID="_1468075725" r:id="rId4">
            <o:LockedField>false</o:LockedField>
          </o:OLEObject>
        </w:object>
      </w:r>
    </w:p>
    <w:p>
      <w:pPr>
        <w:jc w:val="right"/>
        <w:rPr>
          <w:rFonts w:ascii="Times New Roman" w:hAnsi="Times New Roman" w:cs="Times New Roman"/>
          <w:b/>
          <w:color w:val="4F81BD" w:themeColor="accent1"/>
          <w:sz w:val="24"/>
          <w:szCs w:val="24"/>
          <w:lang w:val="en-US"/>
          <w14:textFill>
            <w14:solidFill>
              <w14:schemeClr w14:val="accent1"/>
            </w14:solidFill>
          </w14:textFill>
        </w:rPr>
      </w:pPr>
      <w:r>
        <w:fldChar w:fldCharType="begin"/>
      </w:r>
      <w:r>
        <w:instrText xml:space="preserve"> HYPERLINK "mailto:sevlievo_online@abv.bg"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color w:val="4F81BD" w:themeColor="accent1"/>
          <w:sz w:val="24"/>
          <w:szCs w:val="24"/>
          <w:u w:val="none"/>
          <w:lang w:val="en-US"/>
          <w14:textFill>
            <w14:solidFill>
              <w14:schemeClr w14:val="accent1"/>
            </w14:solidFill>
          </w14:textFill>
        </w:rPr>
        <w:t>sevlievo_online@abv.bg</w:t>
      </w:r>
      <w:r>
        <w:rPr>
          <w:rStyle w:val="3"/>
          <w:rFonts w:ascii="Times New Roman" w:hAnsi="Times New Roman" w:cs="Times New Roman"/>
          <w:b/>
          <w:color w:val="4F81BD" w:themeColor="accent1"/>
          <w:sz w:val="24"/>
          <w:szCs w:val="24"/>
          <w:u w:val="none"/>
          <w:lang w:val="en-US"/>
          <w14:textFill>
            <w14:solidFill>
              <w14:schemeClr w14:val="accent1"/>
            </w14:solidFill>
          </w14:textFill>
        </w:rPr>
        <w:fldChar w:fldCharType="end"/>
      </w:r>
    </w:p>
    <w:p>
      <w:pPr>
        <w:jc w:val="right"/>
        <w:rPr>
          <w:rFonts w:ascii="Times New Roman" w:hAnsi="Times New Roman" w:cs="Times New Roman"/>
          <w:b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14:textFill>
            <w14:solidFill>
              <w14:schemeClr w14:val="accent1"/>
            </w14:solidFill>
          </w14:textFill>
        </w:rPr>
        <w:t>моб. 0887 703098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>Във връзка с избори за Народно събрание на Република България, насрочени за 4 април 2021 г., „Севлиево онлайн“ предоставя едни и същи цени за отразяване на предизборната кампания на партиите и коалициите, регистрирани ва участие в изборите:</w:t>
      </w:r>
    </w:p>
    <w:p>
      <w:pPr>
        <w:pStyle w:val="6"/>
        <w:rPr>
          <w:sz w:val="30"/>
          <w:szCs w:val="30"/>
          <w:lang w:val="bg-BG"/>
        </w:rPr>
      </w:pPr>
      <w:bookmarkStart w:id="0" w:name="_GoBack"/>
      <w:bookmarkEnd w:id="0"/>
    </w:p>
    <w:p>
      <w:pPr>
        <w:pStyle w:val="6"/>
        <w:rPr>
          <w:sz w:val="30"/>
          <w:szCs w:val="30"/>
          <w:lang w:val="bg-BG"/>
        </w:rPr>
      </w:pPr>
      <w:r>
        <w:rPr>
          <w:b/>
          <w:bCs/>
          <w:sz w:val="30"/>
          <w:szCs w:val="30"/>
          <w:lang w:val="bg-BG"/>
        </w:rPr>
        <w:t xml:space="preserve">Пълно информационно отразяване </w:t>
      </w:r>
      <w:r>
        <w:rPr>
          <w:sz w:val="30"/>
          <w:szCs w:val="30"/>
          <w:lang w:val="bg-BG"/>
        </w:rPr>
        <w:t>– включва неограничен брой публикаци и снимки, предоставени от съответните предизборни щабове – 2200 лв.</w:t>
      </w:r>
    </w:p>
    <w:p>
      <w:pPr>
        <w:pStyle w:val="6"/>
        <w:rPr>
          <w:sz w:val="30"/>
          <w:szCs w:val="30"/>
          <w:lang w:val="bg-BG"/>
        </w:rPr>
      </w:pPr>
    </w:p>
    <w:p>
      <w:pPr>
        <w:pStyle w:val="6"/>
        <w:rPr>
          <w:sz w:val="30"/>
          <w:szCs w:val="30"/>
          <w:lang w:val="bg-BG"/>
        </w:rPr>
      </w:pPr>
      <w:r>
        <w:rPr>
          <w:b/>
          <w:bCs/>
          <w:sz w:val="30"/>
          <w:szCs w:val="30"/>
          <w:lang w:val="bg-BG"/>
        </w:rPr>
        <w:t>Предизборна публикация</w:t>
      </w:r>
      <w:r>
        <w:rPr>
          <w:sz w:val="30"/>
          <w:szCs w:val="30"/>
          <w:lang w:val="bg-BG"/>
        </w:rPr>
        <w:t>, предоставена от съответния предизборен щаб – 250 лв.</w:t>
      </w:r>
    </w:p>
    <w:p>
      <w:pPr>
        <w:pStyle w:val="6"/>
        <w:rPr>
          <w:sz w:val="30"/>
          <w:szCs w:val="30"/>
          <w:lang w:val="bg-BG"/>
        </w:rPr>
      </w:pPr>
    </w:p>
    <w:p>
      <w:pPr>
        <w:pStyle w:val="6"/>
        <w:rPr>
          <w:sz w:val="30"/>
          <w:szCs w:val="30"/>
          <w:lang w:val="bg-BG"/>
        </w:rPr>
      </w:pPr>
      <w:r>
        <w:rPr>
          <w:b/>
          <w:bCs/>
          <w:sz w:val="30"/>
          <w:szCs w:val="30"/>
          <w:lang w:val="bg-BG"/>
        </w:rPr>
        <w:t>Отразяване на предизборно мероприятие от редактор на сайта</w:t>
      </w:r>
      <w:r>
        <w:rPr>
          <w:sz w:val="30"/>
          <w:szCs w:val="30"/>
          <w:lang w:val="bg-BG"/>
        </w:rPr>
        <w:t xml:space="preserve"> – 400 лв.</w:t>
      </w:r>
    </w:p>
    <w:p>
      <w:pPr>
        <w:pStyle w:val="6"/>
        <w:rPr>
          <w:sz w:val="30"/>
          <w:szCs w:val="30"/>
          <w:lang w:val="bg-BG"/>
        </w:rPr>
      </w:pPr>
    </w:p>
    <w:p>
      <w:pPr>
        <w:pStyle w:val="6"/>
        <w:rPr>
          <w:sz w:val="30"/>
          <w:szCs w:val="30"/>
          <w:lang w:val="bg-BG"/>
        </w:rPr>
      </w:pPr>
      <w:r>
        <w:rPr>
          <w:b/>
          <w:bCs/>
          <w:sz w:val="30"/>
          <w:szCs w:val="30"/>
          <w:lang w:val="bg-BG"/>
        </w:rPr>
        <w:t>Банер</w:t>
      </w:r>
      <w:r>
        <w:rPr>
          <w:sz w:val="30"/>
          <w:szCs w:val="30"/>
          <w:lang w:val="bg-BG"/>
        </w:rPr>
        <w:t xml:space="preserve"> – размер 300х250 - 350 лв. </w:t>
      </w:r>
      <w:r>
        <w:rPr>
          <w:sz w:val="30"/>
          <w:szCs w:val="30"/>
          <w:lang w:val="en-US"/>
        </w:rPr>
        <w:t>(</w:t>
      </w:r>
      <w:r>
        <w:rPr>
          <w:sz w:val="30"/>
          <w:szCs w:val="30"/>
          <w:lang w:val="bg-BG"/>
        </w:rPr>
        <w:t>за една седмица</w:t>
      </w:r>
      <w:r>
        <w:rPr>
          <w:sz w:val="30"/>
          <w:szCs w:val="30"/>
          <w:lang w:val="en-US"/>
        </w:rPr>
        <w:t>)</w:t>
      </w:r>
    </w:p>
    <w:p>
      <w:pPr>
        <w:pStyle w:val="6"/>
        <w:rPr>
          <w:sz w:val="30"/>
          <w:szCs w:val="30"/>
          <w:lang w:val="bg-BG"/>
        </w:rPr>
      </w:pPr>
    </w:p>
    <w:p>
      <w:pPr>
        <w:pStyle w:val="6"/>
        <w:rPr>
          <w:sz w:val="30"/>
          <w:szCs w:val="30"/>
          <w:lang w:val="bg-BG"/>
        </w:rPr>
      </w:pPr>
      <w:r>
        <w:rPr>
          <w:b/>
          <w:bCs/>
          <w:sz w:val="30"/>
          <w:szCs w:val="30"/>
          <w:lang w:val="bg-BG"/>
        </w:rPr>
        <w:t>Банер</w:t>
      </w:r>
      <w:r>
        <w:rPr>
          <w:sz w:val="30"/>
          <w:szCs w:val="30"/>
          <w:lang w:val="bg-BG"/>
        </w:rPr>
        <w:t xml:space="preserve"> – размер 300х600 – 700 лв. </w:t>
      </w:r>
      <w:r>
        <w:rPr>
          <w:sz w:val="30"/>
          <w:szCs w:val="30"/>
          <w:lang w:val="en-US"/>
        </w:rPr>
        <w:t>(</w:t>
      </w:r>
      <w:r>
        <w:rPr>
          <w:sz w:val="30"/>
          <w:szCs w:val="30"/>
          <w:lang w:val="bg-BG"/>
        </w:rPr>
        <w:t>за една седмица</w:t>
      </w:r>
      <w:r>
        <w:rPr>
          <w:sz w:val="30"/>
          <w:szCs w:val="30"/>
          <w:lang w:val="en-US"/>
        </w:rPr>
        <w:t>)</w:t>
      </w:r>
    </w:p>
    <w:p>
      <w:pPr>
        <w:pStyle w:val="6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>Забележка: В сумата не влиза изработването на банерите</w:t>
      </w:r>
    </w:p>
    <w:p>
      <w:pPr>
        <w:pStyle w:val="6"/>
        <w:rPr>
          <w:sz w:val="30"/>
          <w:szCs w:val="30"/>
          <w:lang w:val="bg-BG"/>
        </w:rPr>
      </w:pPr>
    </w:p>
    <w:p>
      <w:pPr>
        <w:pStyle w:val="6"/>
        <w:rPr>
          <w:sz w:val="30"/>
          <w:szCs w:val="30"/>
          <w:lang w:val="bg-BG"/>
        </w:rPr>
      </w:pPr>
      <w:r>
        <w:rPr>
          <w:sz w:val="30"/>
          <w:szCs w:val="30"/>
          <w:lang w:val="bg-BG"/>
        </w:rPr>
        <w:t>За всяка публикация „Севлиево онлайн“ сключва предварителен договор. Плащането е по банков път след издадена от „Севлиево онлайн“ фактура.</w:t>
      </w:r>
    </w:p>
    <w:p>
      <w:pPr>
        <w:pStyle w:val="6"/>
        <w:rPr>
          <w:sz w:val="30"/>
          <w:szCs w:val="30"/>
          <w:lang w:val="bg-BG"/>
        </w:rPr>
      </w:pPr>
    </w:p>
    <w:p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„Севлиево онлайн“</w:t>
      </w:r>
    </w:p>
    <w:p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Сайтът се издава от „Електронна медия“ ЕООД, чийто едноличен собственик е Емилия Димитрова-Данкова. Собственикът на сайта е и негов главен редактор. </w:t>
      </w:r>
    </w:p>
    <w:p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</w:rPr>
        <w:object>
          <v:shape id="_x0000_i1026" o:spt="75" type="#_x0000_t75" style="height:12.5pt;width:149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AcroExch.Document.DC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декларира, че ще работи за почтена и достойна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предизборна кампания 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dale Sans UI">
    <w:altName w:val="DS ShowBil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S ShowBill">
    <w:panose1 w:val="02000500000000020004"/>
    <w:charset w:val="00"/>
    <w:family w:val="auto"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3D"/>
    <w:rsid w:val="00024AF7"/>
    <w:rsid w:val="000D5F82"/>
    <w:rsid w:val="001137B3"/>
    <w:rsid w:val="00133E25"/>
    <w:rsid w:val="00141072"/>
    <w:rsid w:val="00192013"/>
    <w:rsid w:val="00262C93"/>
    <w:rsid w:val="002C67DA"/>
    <w:rsid w:val="002D1A3D"/>
    <w:rsid w:val="002E64A8"/>
    <w:rsid w:val="003460BA"/>
    <w:rsid w:val="003823D4"/>
    <w:rsid w:val="003D51E2"/>
    <w:rsid w:val="0043533F"/>
    <w:rsid w:val="00470FA1"/>
    <w:rsid w:val="00491871"/>
    <w:rsid w:val="004A14C7"/>
    <w:rsid w:val="004C293C"/>
    <w:rsid w:val="005B5C65"/>
    <w:rsid w:val="005C4B66"/>
    <w:rsid w:val="00650760"/>
    <w:rsid w:val="00655E26"/>
    <w:rsid w:val="0067103E"/>
    <w:rsid w:val="006A5330"/>
    <w:rsid w:val="006C7365"/>
    <w:rsid w:val="006E5C10"/>
    <w:rsid w:val="00727713"/>
    <w:rsid w:val="00753230"/>
    <w:rsid w:val="00761CC5"/>
    <w:rsid w:val="00777D25"/>
    <w:rsid w:val="00792A2F"/>
    <w:rsid w:val="007B0880"/>
    <w:rsid w:val="007E5ADD"/>
    <w:rsid w:val="007F1BF5"/>
    <w:rsid w:val="00824A15"/>
    <w:rsid w:val="00847BC0"/>
    <w:rsid w:val="008B532A"/>
    <w:rsid w:val="00904D1E"/>
    <w:rsid w:val="00913DF6"/>
    <w:rsid w:val="00930FAA"/>
    <w:rsid w:val="009317D0"/>
    <w:rsid w:val="009640E0"/>
    <w:rsid w:val="009814E6"/>
    <w:rsid w:val="009A7C61"/>
    <w:rsid w:val="00A343F8"/>
    <w:rsid w:val="00A57C58"/>
    <w:rsid w:val="00A93E49"/>
    <w:rsid w:val="00AD6E89"/>
    <w:rsid w:val="00B74E5D"/>
    <w:rsid w:val="00B87FD5"/>
    <w:rsid w:val="00BA6F68"/>
    <w:rsid w:val="00BA765D"/>
    <w:rsid w:val="00BF36C1"/>
    <w:rsid w:val="00C25742"/>
    <w:rsid w:val="00C4359B"/>
    <w:rsid w:val="00C44A34"/>
    <w:rsid w:val="00CA5214"/>
    <w:rsid w:val="00CF0E27"/>
    <w:rsid w:val="00D56C1B"/>
    <w:rsid w:val="00D879F9"/>
    <w:rsid w:val="00D97357"/>
    <w:rsid w:val="00DD281C"/>
    <w:rsid w:val="00E032FB"/>
    <w:rsid w:val="00E46849"/>
    <w:rsid w:val="00E730A9"/>
    <w:rsid w:val="00EA01F9"/>
    <w:rsid w:val="00F04E19"/>
    <w:rsid w:val="00F24AE9"/>
    <w:rsid w:val="00F2594E"/>
    <w:rsid w:val="3A34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D751DD-0DD7-491A-ABE7-C65307AD9A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1042</Characters>
  <Lines>8</Lines>
  <Paragraphs>2</Paragraphs>
  <TotalTime>12</TotalTime>
  <ScaleCrop>false</ScaleCrop>
  <LinksUpToDate>false</LinksUpToDate>
  <CharactersWithSpaces>1222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2021-02-17T11:57:00Z</dcterms:created>
  <dc:creator>PC 1</dc:creator>
  <cp:lastModifiedBy>google1585056243</cp:lastModifiedBy>
  <cp:lastPrinted>2017-02-02T11:46:00Z</cp:lastPrinted>
  <dcterms:modified xsi:type="dcterms:W3CDTF">2021-02-20T18:39:34Z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